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48" w:rsidRDefault="00046E48" w:rsidP="00046E48">
      <w:pPr>
        <w:autoSpaceDE w:val="0"/>
        <w:autoSpaceDN w:val="0"/>
        <w:rPr>
          <w:rFonts w:ascii="Arial" w:hAnsi="Arial" w:cs="Arial"/>
          <w:b/>
          <w:bCs/>
        </w:rPr>
      </w:pPr>
      <w:r>
        <w:rPr>
          <w:rFonts w:ascii="Arial" w:hAnsi="Arial" w:cs="Arial"/>
          <w:b/>
          <w:bCs/>
        </w:rPr>
        <w:t>Press Release</w:t>
      </w:r>
    </w:p>
    <w:p w:rsidR="00046E48" w:rsidRDefault="00046E48" w:rsidP="00046E48">
      <w:pPr>
        <w:autoSpaceDE w:val="0"/>
        <w:autoSpaceDN w:val="0"/>
        <w:rPr>
          <w:rFonts w:ascii="Arial" w:hAnsi="Arial" w:cs="Arial"/>
          <w:b/>
          <w:bCs/>
        </w:rPr>
      </w:pPr>
      <w:r>
        <w:rPr>
          <w:rFonts w:ascii="Arial" w:hAnsi="Arial" w:cs="Arial"/>
          <w:b/>
          <w:bCs/>
        </w:rPr>
        <w:t>For immediate release</w:t>
      </w:r>
    </w:p>
    <w:p w:rsidR="00046E48" w:rsidRDefault="00046E48" w:rsidP="00046E48">
      <w:pPr>
        <w:autoSpaceDE w:val="0"/>
        <w:autoSpaceDN w:val="0"/>
        <w:rPr>
          <w:rFonts w:ascii="Arial" w:hAnsi="Arial" w:cs="Arial"/>
          <w:b/>
          <w:bCs/>
        </w:rPr>
      </w:pPr>
      <w:r>
        <w:rPr>
          <w:rFonts w:ascii="Arial" w:hAnsi="Arial" w:cs="Arial"/>
          <w:b/>
          <w:bCs/>
        </w:rPr>
        <w:t>Paul Hansen</w:t>
      </w:r>
    </w:p>
    <w:p w:rsidR="00046E48" w:rsidRDefault="00046E48" w:rsidP="00046E48">
      <w:pPr>
        <w:autoSpaceDE w:val="0"/>
        <w:autoSpaceDN w:val="0"/>
        <w:rPr>
          <w:rFonts w:ascii="Arial" w:hAnsi="Arial" w:cs="Arial"/>
          <w:b/>
          <w:bCs/>
        </w:rPr>
      </w:pPr>
      <w:r>
        <w:rPr>
          <w:rFonts w:ascii="Arial" w:hAnsi="Arial" w:cs="Arial"/>
          <w:b/>
          <w:bCs/>
        </w:rPr>
        <w:t>ETemplate Systems</w:t>
      </w:r>
    </w:p>
    <w:p w:rsidR="00046E48" w:rsidRDefault="00046E48" w:rsidP="00046E48">
      <w:pPr>
        <w:autoSpaceDE w:val="0"/>
        <w:autoSpaceDN w:val="0"/>
        <w:rPr>
          <w:rFonts w:ascii="Arial" w:hAnsi="Arial" w:cs="Arial"/>
          <w:b/>
          <w:bCs/>
        </w:rPr>
      </w:pPr>
      <w:hyperlink r:id="rId4" w:history="1">
        <w:r w:rsidRPr="00E04A10">
          <w:rPr>
            <w:rStyle w:val="Hyperlink"/>
            <w:rFonts w:ascii="Arial" w:hAnsi="Arial" w:cs="Arial"/>
            <w:b/>
            <w:bCs/>
          </w:rPr>
          <w:t>paul@etemplatesystem.com</w:t>
        </w:r>
      </w:hyperlink>
    </w:p>
    <w:p w:rsidR="00046E48" w:rsidRDefault="00046E48" w:rsidP="00046E48">
      <w:pPr>
        <w:autoSpaceDE w:val="0"/>
        <w:autoSpaceDN w:val="0"/>
        <w:rPr>
          <w:rFonts w:ascii="Arial" w:hAnsi="Arial" w:cs="Arial"/>
          <w:b/>
          <w:bCs/>
        </w:rPr>
      </w:pPr>
      <w:r>
        <w:rPr>
          <w:rFonts w:ascii="Arial" w:hAnsi="Arial" w:cs="Arial"/>
          <w:b/>
          <w:bCs/>
        </w:rPr>
        <w:t>919-676-2244</w:t>
      </w:r>
    </w:p>
    <w:p w:rsidR="00046E48" w:rsidRDefault="00046E48" w:rsidP="00046E48">
      <w:pPr>
        <w:autoSpaceDE w:val="0"/>
        <w:autoSpaceDN w:val="0"/>
        <w:rPr>
          <w:rFonts w:ascii="Arial" w:hAnsi="Arial" w:cs="Arial"/>
          <w:b/>
          <w:bCs/>
        </w:rPr>
      </w:pPr>
    </w:p>
    <w:p w:rsidR="00046E48" w:rsidRDefault="00046E48" w:rsidP="00046E48">
      <w:pPr>
        <w:autoSpaceDE w:val="0"/>
        <w:autoSpaceDN w:val="0"/>
        <w:jc w:val="center"/>
        <w:rPr>
          <w:rFonts w:ascii="Arial" w:hAnsi="Arial" w:cs="Arial"/>
          <w:b/>
          <w:bCs/>
        </w:rPr>
      </w:pPr>
    </w:p>
    <w:p w:rsidR="00046E48" w:rsidRDefault="00046E48" w:rsidP="00046E48">
      <w:pPr>
        <w:autoSpaceDE w:val="0"/>
        <w:autoSpaceDN w:val="0"/>
        <w:jc w:val="center"/>
        <w:rPr>
          <w:rFonts w:ascii="Arial" w:hAnsi="Arial" w:cs="Arial"/>
          <w:b/>
          <w:bCs/>
        </w:rPr>
      </w:pPr>
      <w:r>
        <w:rPr>
          <w:rFonts w:ascii="Arial" w:hAnsi="Arial" w:cs="Arial"/>
          <w:b/>
          <w:bCs/>
        </w:rPr>
        <w:t>ETemplate Systems to Introduce ELaser Xpress</w:t>
      </w:r>
      <w:r>
        <w:rPr>
          <w:rFonts w:ascii="Arial" w:hAnsi="Arial" w:cs="Arial"/>
          <w:b/>
          <w:bCs/>
          <w:color w:val="000080"/>
        </w:rPr>
        <w:t xml:space="preserve"> CL</w:t>
      </w:r>
      <w:r>
        <w:rPr>
          <w:rFonts w:ascii="Arial" w:hAnsi="Arial" w:cs="Arial"/>
          <w:b/>
          <w:bCs/>
        </w:rPr>
        <w:t xml:space="preserve"> at KBIS 2016</w:t>
      </w:r>
    </w:p>
    <w:p w:rsidR="00046E48" w:rsidRDefault="00046E48" w:rsidP="00046E48">
      <w:pPr>
        <w:autoSpaceDE w:val="0"/>
        <w:autoSpaceDN w:val="0"/>
        <w:jc w:val="center"/>
        <w:rPr>
          <w:rFonts w:ascii="Arial" w:hAnsi="Arial" w:cs="Arial"/>
          <w:b/>
          <w:bCs/>
        </w:rPr>
      </w:pPr>
    </w:p>
    <w:p w:rsidR="00046E48" w:rsidRPr="000A1C82" w:rsidRDefault="00046E48" w:rsidP="000A1C82">
      <w:pPr>
        <w:rPr>
          <w:rFonts w:ascii="Arial" w:hAnsi="Arial" w:cs="Arial"/>
        </w:rPr>
      </w:pPr>
      <w:r w:rsidRPr="000A1C82">
        <w:rPr>
          <w:rFonts w:ascii="Arial" w:hAnsi="Arial" w:cs="Arial"/>
          <w:b/>
          <w:bCs/>
        </w:rPr>
        <w:t>Raleigh, NC, December 2015</w:t>
      </w:r>
      <w:r w:rsidRPr="000A1C82">
        <w:rPr>
          <w:rFonts w:ascii="Arial" w:hAnsi="Arial" w:cs="Arial"/>
        </w:rPr>
        <w:t xml:space="preserve"> – ETemplate Systems will exhibit at KBIS 2016, January 19-21, 2016, at the Las Vegas Convention Center, Booth # S6090, where it will introduce </w:t>
      </w:r>
      <w:r w:rsidRPr="000A1C82">
        <w:rPr>
          <w:rFonts w:ascii="Arial" w:hAnsi="Arial" w:cs="Arial"/>
          <w:b/>
          <w:bCs/>
        </w:rPr>
        <w:t>ELaser Xpress CL</w:t>
      </w:r>
      <w:r w:rsidRPr="000A1C82">
        <w:rPr>
          <w:rFonts w:ascii="Arial" w:hAnsi="Arial" w:cs="Arial"/>
        </w:rPr>
        <w:t xml:space="preserve">™.  </w:t>
      </w:r>
    </w:p>
    <w:p w:rsidR="00046E48" w:rsidRPr="000A1C82" w:rsidRDefault="00046E48" w:rsidP="000A1C82">
      <w:pPr>
        <w:rPr>
          <w:rFonts w:ascii="Arial" w:hAnsi="Arial" w:cs="Arial"/>
        </w:rPr>
      </w:pPr>
    </w:p>
    <w:p w:rsidR="00046E48" w:rsidRPr="000A1C82" w:rsidRDefault="00046E48" w:rsidP="000A1C82">
      <w:pPr>
        <w:rPr>
          <w:rFonts w:ascii="Arial" w:hAnsi="Arial" w:cs="Arial"/>
        </w:rPr>
      </w:pPr>
      <w:r w:rsidRPr="000A1C82">
        <w:rPr>
          <w:rFonts w:ascii="Arial" w:hAnsi="Arial" w:cs="Arial"/>
        </w:rPr>
        <w:t xml:space="preserve">The </w:t>
      </w:r>
      <w:r w:rsidRPr="000A1C82">
        <w:rPr>
          <w:rFonts w:ascii="Arial" w:hAnsi="Arial" w:cs="Arial"/>
          <w:b/>
          <w:bCs/>
        </w:rPr>
        <w:t>ELaser Xpress CL is</w:t>
      </w:r>
      <w:r w:rsidRPr="000A1C82">
        <w:rPr>
          <w:rFonts w:ascii="Arial" w:hAnsi="Arial" w:cs="Arial"/>
        </w:rPr>
        <w:t xml:space="preserve"> a 3D laser digital measuring system custom designed for the Kitchen and </w:t>
      </w:r>
      <w:smartTag w:uri="urn:schemas-microsoft-com:office:smarttags" w:element="City">
        <w:smartTag w:uri="urn:schemas-microsoft-com:office:smarttags" w:element="place">
          <w:r w:rsidRPr="000A1C82">
            <w:rPr>
              <w:rFonts w:ascii="Arial" w:hAnsi="Arial" w:cs="Arial"/>
            </w:rPr>
            <w:t>Bath</w:t>
          </w:r>
        </w:smartTag>
      </w:smartTag>
      <w:r w:rsidRPr="000A1C82">
        <w:rPr>
          <w:rFonts w:ascii="Arial" w:hAnsi="Arial" w:cs="Arial"/>
        </w:rPr>
        <w:t xml:space="preserve"> and commercial cabinet layout industries. It is driven by ETemplate</w:t>
      </w:r>
      <w:r w:rsidR="000A1C82">
        <w:rPr>
          <w:rFonts w:ascii="Arial" w:hAnsi="Arial" w:cs="Arial"/>
        </w:rPr>
        <w:t>’</w:t>
      </w:r>
      <w:r w:rsidRPr="000A1C82">
        <w:rPr>
          <w:rFonts w:ascii="Arial" w:hAnsi="Arial" w:cs="Arial"/>
        </w:rPr>
        <w:t xml:space="preserve">s award winning </w:t>
      </w:r>
      <w:r w:rsidRPr="000A1C82">
        <w:rPr>
          <w:rFonts w:ascii="Arial" w:hAnsi="Arial" w:cs="Arial"/>
          <w:b/>
          <w:bCs/>
        </w:rPr>
        <w:t>Measure Manager</w:t>
      </w:r>
      <w:r w:rsidRPr="000A1C82">
        <w:rPr>
          <w:rFonts w:ascii="Arial" w:hAnsi="Arial" w:cs="Arial"/>
        </w:rPr>
        <w:t>™ software, that provides full 3D measuring capability that creates a 3D model of the space as it is being measured. Xpress CL easily allows detailed 3D measuring of open spaces to define the features (doors, windows, outlets, switches, plumbing) needed for the design process, and outputs directly to Cabinet Vision™, 2020 Design™, KCD™, or ProKitchen™.  System price with one embedded link included is $6,800.</w:t>
      </w:r>
    </w:p>
    <w:p w:rsidR="00046E48" w:rsidRPr="000A1C82" w:rsidRDefault="00046E48" w:rsidP="000A1C82">
      <w:pPr>
        <w:rPr>
          <w:rFonts w:ascii="Arial" w:hAnsi="Arial" w:cs="Arial"/>
        </w:rPr>
      </w:pPr>
    </w:p>
    <w:p w:rsidR="00046E48" w:rsidRPr="000A1C82" w:rsidRDefault="00046E48" w:rsidP="000A1C82">
      <w:pPr>
        <w:rPr>
          <w:rFonts w:ascii="Arial" w:hAnsi="Arial" w:cs="Arial"/>
        </w:rPr>
      </w:pPr>
      <w:r w:rsidRPr="000A1C82">
        <w:rPr>
          <w:rFonts w:ascii="Arial" w:hAnsi="Arial" w:cs="Arial"/>
        </w:rPr>
        <w:t>The 3D laser and Measure Manager include many unique features that expedite the measuring process; the laser digitally levels, has wi-fi that links with your laptop or tablet, video display with zoom lens and crosshair. The Measure Manager software enables the system to measure height, size, and location of all desired features and plumb, level, and scribe of walls, floor and ceiling, all the time creating an accurate 3D model of the space. After measurements are complete, the space is rendered in the desired cabinet layout and design software for the layout and design process to be completed.</w:t>
      </w:r>
    </w:p>
    <w:p w:rsidR="00046E48" w:rsidRPr="000A1C82" w:rsidRDefault="00046E48" w:rsidP="000A1C82">
      <w:pPr>
        <w:rPr>
          <w:rFonts w:ascii="Arial" w:hAnsi="Arial" w:cs="Arial"/>
          <w:sz w:val="20"/>
          <w:szCs w:val="20"/>
        </w:rPr>
      </w:pPr>
    </w:p>
    <w:p w:rsidR="00046E48" w:rsidRPr="000A1C82" w:rsidRDefault="00046E48" w:rsidP="000A1C82">
      <w:pPr>
        <w:rPr>
          <w:rFonts w:ascii="Arial" w:hAnsi="Arial" w:cs="Arial"/>
          <w:sz w:val="20"/>
          <w:szCs w:val="20"/>
        </w:rPr>
      </w:pPr>
      <w:r w:rsidRPr="000A1C82">
        <w:rPr>
          <w:rFonts w:ascii="Arial" w:hAnsi="Arial" w:cs="Arial"/>
          <w:sz w:val="20"/>
          <w:szCs w:val="20"/>
        </w:rPr>
        <w:t>ELaser Xpress CL is the newest configuration of ETemplate</w:t>
      </w:r>
      <w:r w:rsidR="000A1C82">
        <w:rPr>
          <w:rFonts w:ascii="Arial" w:hAnsi="Arial" w:cs="Arial"/>
          <w:sz w:val="20"/>
          <w:szCs w:val="20"/>
        </w:rPr>
        <w:t>’</w:t>
      </w:r>
      <w:r w:rsidRPr="000A1C82">
        <w:rPr>
          <w:rFonts w:ascii="Arial" w:hAnsi="Arial" w:cs="Arial"/>
          <w:sz w:val="20"/>
          <w:szCs w:val="20"/>
        </w:rPr>
        <w:t>s ELaser product line. ELaser Xpress 2D is leading the industry in countertop templating while the Xpress 3D combines all of the tools of Xpress 2D and Xpress CL. ETemplate</w:t>
      </w:r>
      <w:r w:rsidR="000A1C82">
        <w:rPr>
          <w:rFonts w:ascii="Arial" w:hAnsi="Arial" w:cs="Arial"/>
          <w:sz w:val="20"/>
          <w:szCs w:val="20"/>
        </w:rPr>
        <w:t>’</w:t>
      </w:r>
      <w:r w:rsidRPr="000A1C82">
        <w:rPr>
          <w:rFonts w:ascii="Arial" w:hAnsi="Arial" w:cs="Arial"/>
          <w:sz w:val="20"/>
          <w:szCs w:val="20"/>
        </w:rPr>
        <w:t>s ELaser Pro series is geared more for measuring larger commercial spaces and is used extensively in the commercial millwork, stairs, and ironwork industries. The 3D laser technology used in the ELaser systems are built by Leica GeoSystems</w:t>
      </w:r>
      <w:bookmarkStart w:id="0" w:name="_GoBack"/>
      <w:bookmarkEnd w:id="0"/>
      <w:r w:rsidRPr="000A1C82">
        <w:rPr>
          <w:rFonts w:ascii="Arial" w:hAnsi="Arial" w:cs="Arial"/>
          <w:sz w:val="20"/>
          <w:szCs w:val="20"/>
        </w:rPr>
        <w:t>, the largest laser manufacturer in the world. ETemplate Systems is a strategic partner with Leica for the development and sales of 3D laser based solutions throughout the world.</w:t>
      </w:r>
    </w:p>
    <w:p w:rsidR="00046E48" w:rsidRPr="000A1C82" w:rsidRDefault="00046E48" w:rsidP="000A1C82">
      <w:pPr>
        <w:rPr>
          <w:rFonts w:ascii="Arial" w:hAnsi="Arial" w:cs="Arial"/>
        </w:rPr>
      </w:pPr>
    </w:p>
    <w:p w:rsidR="00046E48" w:rsidRPr="000A1C82" w:rsidRDefault="00046E48" w:rsidP="000A1C82">
      <w:pPr>
        <w:rPr>
          <w:rFonts w:ascii="Arial" w:hAnsi="Arial" w:cs="Arial"/>
        </w:rPr>
      </w:pPr>
      <w:r w:rsidRPr="000A1C82">
        <w:rPr>
          <w:rFonts w:ascii="Arial" w:hAnsi="Arial" w:cs="Arial"/>
        </w:rPr>
        <w:t xml:space="preserve">ETemplate Systems, an international company, is a division of Tri-Tech Solutions, Inc. and the industry leader in digital measuring. It specializes in the research, development, and marketing of 3D laser digital measuring systems for the construction industry. The company, founded in 1999, is located in </w:t>
      </w:r>
      <w:smartTag w:uri="urn:schemas-microsoft-com:office:smarttags" w:element="place">
        <w:smartTag w:uri="urn:schemas-microsoft-com:office:smarttags" w:element="City">
          <w:r w:rsidRPr="000A1C82">
            <w:rPr>
              <w:rFonts w:ascii="Arial" w:hAnsi="Arial" w:cs="Arial"/>
            </w:rPr>
            <w:t>Raleigh</w:t>
          </w:r>
        </w:smartTag>
        <w:r w:rsidRPr="000A1C82">
          <w:rPr>
            <w:rFonts w:ascii="Arial" w:hAnsi="Arial" w:cs="Arial"/>
          </w:rPr>
          <w:t xml:space="preserve">, </w:t>
        </w:r>
        <w:smartTag w:uri="urn:schemas-microsoft-com:office:smarttags" w:element="State">
          <w:r w:rsidRPr="000A1C82">
            <w:rPr>
              <w:rFonts w:ascii="Arial" w:hAnsi="Arial" w:cs="Arial"/>
            </w:rPr>
            <w:t>NC</w:t>
          </w:r>
        </w:smartTag>
      </w:smartTag>
    </w:p>
    <w:p w:rsidR="00046E48" w:rsidRPr="000A1C82" w:rsidRDefault="00046E48" w:rsidP="000A1C82">
      <w:pPr>
        <w:rPr>
          <w:rFonts w:ascii="Arial" w:hAnsi="Arial" w:cs="Arial"/>
          <w:b/>
          <w:bCs/>
        </w:rPr>
      </w:pPr>
    </w:p>
    <w:p w:rsidR="00046E48" w:rsidRDefault="00046E48" w:rsidP="000A1C82">
      <w:pPr>
        <w:autoSpaceDE w:val="0"/>
        <w:autoSpaceDN w:val="0"/>
        <w:rPr>
          <w:rFonts w:ascii="Arial" w:hAnsi="Arial" w:cs="Arial"/>
        </w:rPr>
      </w:pPr>
      <w:r>
        <w:rPr>
          <w:rFonts w:ascii="Arial" w:hAnsi="Arial" w:cs="Arial"/>
        </w:rPr>
        <w:t xml:space="preserve">Additional information available upon request. Contact: </w:t>
      </w:r>
      <w:hyperlink r:id="rId5" w:history="1">
        <w:r>
          <w:rPr>
            <w:rStyle w:val="Hyperlink"/>
            <w:rFonts w:ascii="Arial" w:hAnsi="Arial" w:cs="Arial"/>
          </w:rPr>
          <w:t>info@etemplatesystem.com</w:t>
        </w:r>
      </w:hyperlink>
      <w:r>
        <w:rPr>
          <w:rFonts w:ascii="Arial" w:hAnsi="Arial" w:cs="Arial"/>
        </w:rPr>
        <w:t>, call 866</w:t>
      </w:r>
      <w:r>
        <w:rPr>
          <w:rFonts w:ascii="Arial" w:hAnsi="Arial" w:cs="Arial"/>
        </w:rPr>
        <w:noBreakHyphen/>
        <w:t xml:space="preserve">877-6933 or visit </w:t>
      </w:r>
      <w:hyperlink r:id="rId6" w:history="1">
        <w:r>
          <w:rPr>
            <w:rStyle w:val="Hyperlink"/>
            <w:rFonts w:ascii="Arial" w:hAnsi="Arial" w:cs="Arial"/>
          </w:rPr>
          <w:t>www.ETemplateSystem.com</w:t>
        </w:r>
      </w:hyperlink>
    </w:p>
    <w:p w:rsidR="00046E48" w:rsidRDefault="00046E48" w:rsidP="000A1C82"/>
    <w:p w:rsidR="00075820" w:rsidRDefault="00075820"/>
    <w:sectPr w:rsidR="0007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48"/>
    <w:rsid w:val="00046E48"/>
    <w:rsid w:val="00075820"/>
    <w:rsid w:val="000A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1626F1"/>
  <w15:chartTrackingRefBased/>
  <w15:docId w15:val="{A30B457C-9AD7-4BAE-8A9C-82579AE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E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mplateSystem.com" TargetMode="External"/><Relationship Id="rId5" Type="http://schemas.openxmlformats.org/officeDocument/2006/relationships/hyperlink" Target="mailto:info@etemplatesystem.com" TargetMode="External"/><Relationship Id="rId4" Type="http://schemas.openxmlformats.org/officeDocument/2006/relationships/hyperlink" Target="mailto:paul@etemplate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2015-12-17T18:24:00Z</dcterms:created>
  <dcterms:modified xsi:type="dcterms:W3CDTF">2015-12-17T18:29:00Z</dcterms:modified>
</cp:coreProperties>
</file>